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               ĐẠI HỌC HUẾ</w:t>
      </w:r>
      <w:r>
        <w:tab/>
      </w:r>
      <w:r>
        <w:tab/>
      </w:r>
      <w:r>
        <w:tab/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b/>
        </w:rPr>
        <w:t>TRƯỜNG ĐẠI HỌC NGOẠI NGỮ</w:t>
      </w:r>
      <w:r>
        <w:rPr>
          <w:b/>
        </w:rPr>
        <w:tab/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b/>
        </w:rPr>
        <w:tab/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66675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2625" y="3780000"/>
                          <a:ext cx="666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66675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" cy="254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</w:pPr>
      <w:r>
        <w:rPr>
          <w:b/>
          <w:sz w:val="28"/>
          <w:szCs w:val="28"/>
        </w:rPr>
        <w:t>HƯỚNG DẪN TRÌNH BÀY TÓM TẮT VÀ BÁO CÁO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line="240" w:lineRule="auto"/>
        <w:ind w:left="1" w:hanging="3"/>
        <w:jc w:val="center"/>
      </w:pPr>
      <w:r>
        <w:rPr>
          <w:b/>
          <w:i/>
          <w:sz w:val="28"/>
          <w:szCs w:val="28"/>
        </w:rPr>
        <w:t>Hội thảo quốc gia</w:t>
      </w:r>
      <w:bookmarkStart w:id="0" w:name="_GoBack"/>
      <w:bookmarkEnd w:id="0"/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Nghiên cứu liên ngành về Ngôn ngữ và Giảng dạy ngôn ngữ lần thứ VII</w:t>
      </w:r>
      <w:r w:rsidR="00B00DDF">
        <w:rPr>
          <w:b/>
          <w:i/>
          <w:sz w:val="28"/>
          <w:szCs w:val="28"/>
        </w:rPr>
        <w:t>I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E4E25">
        <w:rPr>
          <w:sz w:val="28"/>
          <w:szCs w:val="28"/>
        </w:rPr>
        <w:t>25-26</w:t>
      </w:r>
      <w:r>
        <w:rPr>
          <w:sz w:val="28"/>
          <w:szCs w:val="28"/>
        </w:rPr>
        <w:t>/11</w:t>
      </w:r>
      <w:r w:rsidR="00300F1C">
        <w:rPr>
          <w:sz w:val="28"/>
          <w:szCs w:val="28"/>
        </w:rPr>
        <w:t>/</w:t>
      </w:r>
      <w:r>
        <w:rPr>
          <w:sz w:val="28"/>
          <w:szCs w:val="28"/>
        </w:rPr>
        <w:t>2021)</w:t>
      </w:r>
    </w:p>
    <w:p w:rsidR="00557F94" w:rsidRDefault="00557F94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line="240" w:lineRule="auto"/>
        <w:ind w:left="0" w:hanging="2"/>
        <w:jc w:val="center"/>
      </w:pP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5456" y="3780000"/>
                          <a:ext cx="110108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</w:pPr>
      <w:r>
        <w:rPr>
          <w:b/>
          <w:sz w:val="26"/>
          <w:szCs w:val="26"/>
        </w:rPr>
        <w:t>I. Tóm tắt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 Nội dung tóm tắt: giới thiệu ngắn gọn, súc tích đối tượng, phạm vi, vấn đề, phương pháp nghiên cứu và kết quả chính của nghiên cứu; tên bài báo cáo, tên tác giả, đồng tác giả (nếu có), các từ khóa (3-5 từ), điện thoại, địa chỉ email liên lạc và lý lịch khoa học trích ngang (tối đa 50 từ) ở phần cuối của tóm tắt.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</w:pPr>
      <w:r>
        <w:rPr>
          <w:sz w:val="26"/>
          <w:szCs w:val="26"/>
        </w:rPr>
        <w:t xml:space="preserve">-  Bài tóm tắt phải được soạn thảo trên </w:t>
      </w:r>
      <w:proofErr w:type="gramStart"/>
      <w:r>
        <w:rPr>
          <w:sz w:val="26"/>
          <w:szCs w:val="26"/>
        </w:rPr>
        <w:t>MS.Word</w:t>
      </w:r>
      <w:proofErr w:type="gramEnd"/>
      <w:r>
        <w:rPr>
          <w:sz w:val="26"/>
          <w:szCs w:val="26"/>
        </w:rPr>
        <w:t xml:space="preserve">, khoảng </w:t>
      </w:r>
      <w:r>
        <w:rPr>
          <w:b/>
          <w:sz w:val="26"/>
          <w:szCs w:val="26"/>
        </w:rPr>
        <w:t>120-150</w:t>
      </w:r>
      <w:r>
        <w:rPr>
          <w:sz w:val="26"/>
          <w:szCs w:val="26"/>
        </w:rPr>
        <w:t xml:space="preserve"> từ, khổ giấy A4, viết bằng tiếng Việt và bằng tiếng Anh.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</w:pPr>
      <w:r>
        <w:rPr>
          <w:sz w:val="26"/>
          <w:szCs w:val="26"/>
        </w:rPr>
        <w:t>- Bài tóm tắt sử dụng cỡ chữ 11, Font chữ Times New Roman, giãn dòng đặt chế độ 1.00 line.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</w:pPr>
      <w:r>
        <w:rPr>
          <w:b/>
          <w:sz w:val="26"/>
          <w:szCs w:val="26"/>
        </w:rPr>
        <w:t>II. Báo cáo toàn văn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76" w:lineRule="auto"/>
        <w:ind w:left="1" w:hanging="3"/>
        <w:jc w:val="both"/>
      </w:pPr>
      <w:r>
        <w:rPr>
          <w:sz w:val="26"/>
          <w:szCs w:val="26"/>
        </w:rPr>
        <w:t xml:space="preserve">- Trang đầu tiên của bài viết phải có tên bài, tên tác giả, đồng tác giả, tóm tắt bài viết, các từ khoá (3-5 từ). </w:t>
      </w:r>
      <w:r>
        <w:rPr>
          <w:b/>
          <w:i/>
          <w:sz w:val="26"/>
          <w:szCs w:val="26"/>
        </w:rPr>
        <w:t>Ở cuối bài viết, đề nghị tác giả giới thiệu một số thông tin về bản thân</w:t>
      </w:r>
      <w:r>
        <w:rPr>
          <w:sz w:val="26"/>
          <w:szCs w:val="26"/>
        </w:rPr>
        <w:t>: Họ và tên, học hàm, học vị, chuyên ngành nghiên cứu, nơi đang công tác, địa chỉ email.</w:t>
      </w:r>
    </w:p>
    <w:p w:rsidR="00557F94" w:rsidRDefault="004A2B51">
      <w:pPr>
        <w:spacing w:line="276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Bài báo cáo phải được soạn thảo trên </w:t>
      </w:r>
      <w:proofErr w:type="gramStart"/>
      <w:r>
        <w:rPr>
          <w:sz w:val="26"/>
          <w:szCs w:val="26"/>
        </w:rPr>
        <w:t>MS.Word</w:t>
      </w:r>
      <w:proofErr w:type="gramEnd"/>
      <w:r>
        <w:rPr>
          <w:sz w:val="26"/>
          <w:szCs w:val="26"/>
        </w:rPr>
        <w:t xml:space="preserve">, dung lượng khoảng </w:t>
      </w:r>
      <w:r>
        <w:rPr>
          <w:b/>
          <w:sz w:val="26"/>
          <w:szCs w:val="26"/>
        </w:rPr>
        <w:t>5.000</w:t>
      </w:r>
      <w:r>
        <w:rPr>
          <w:sz w:val="26"/>
          <w:szCs w:val="26"/>
        </w:rPr>
        <w:t xml:space="preserve"> từ, dài không quá </w:t>
      </w:r>
      <w:r>
        <w:rPr>
          <w:b/>
          <w:sz w:val="26"/>
          <w:szCs w:val="26"/>
        </w:rPr>
        <w:t>12</w:t>
      </w:r>
      <w:r>
        <w:rPr>
          <w:sz w:val="26"/>
          <w:szCs w:val="26"/>
        </w:rPr>
        <w:t xml:space="preserve"> trang (tính cả phần tài liệu tham khảo và phần phụ lục)</w:t>
      </w:r>
    </w:p>
    <w:p w:rsidR="00557F94" w:rsidRDefault="004A2B51">
      <w:pPr>
        <w:spacing w:line="276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  Cấu trúc trình bày bài báo phải theo mẫu cấu trúc bài báo của Ban tổ chức gồm các phần chính sau: Mở đầu (Introduction), Cơ sở lý luận (Literature review), Phương pháp nghiên cứu (Research methodology), Kết quả nghiên cứu (Findings), Thảo luận và Khuyến nghị (Discussion and Implications), Kết luận (Conclusion).</w:t>
      </w:r>
    </w:p>
    <w:p w:rsidR="00557F94" w:rsidRDefault="004A2B51">
      <w:pPr>
        <w:spacing w:line="276" w:lineRule="auto"/>
        <w:ind w:left="1" w:hanging="3"/>
        <w:jc w:val="both"/>
        <w:rPr>
          <w:sz w:val="26"/>
          <w:szCs w:val="26"/>
        </w:rPr>
      </w:pPr>
      <w:bookmarkStart w:id="1" w:name="_heading=h.gjdgxs" w:colFirst="0" w:colLast="0"/>
      <w:bookmarkEnd w:id="1"/>
      <w:r>
        <w:rPr>
          <w:sz w:val="26"/>
          <w:szCs w:val="26"/>
        </w:rPr>
        <w:t>- Hình thức trình bày như sau: khổ giấy A4; kích thước lề trang: lề trên 4cm, lề dưới 2cm, lề trái 3cm, lề phải 2cm; phông chữ Times New Roman; cỡ chữ 12; khoảng cách dòng 1.15 lines; khoảng cách giữa các đoạn: trước 6pt và sau 3pt. Trang, hình, biểu bảng phải được đánh số rõ ràng, chính xác.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76" w:lineRule="auto"/>
        <w:ind w:left="1" w:hanging="3"/>
        <w:jc w:val="both"/>
      </w:pPr>
      <w:r>
        <w:rPr>
          <w:sz w:val="26"/>
          <w:szCs w:val="26"/>
        </w:rPr>
        <w:t>- Phần tài liệu tham khảo sắp xếp theo thứ tự A, B, C (theo “tên họ” của tác giả) và không đánh số. Cách thức trình bày theo format của APA - American Psychology Asociation Citation format 6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edition. Liệt kê toàn bộ các tài liệu có trích dẫn trong bài viết, số lượng </w:t>
      </w:r>
      <w:r>
        <w:rPr>
          <w:b/>
          <w:sz w:val="26"/>
          <w:szCs w:val="26"/>
        </w:rPr>
        <w:t>không quá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12</w:t>
      </w:r>
      <w:r>
        <w:rPr>
          <w:sz w:val="26"/>
          <w:szCs w:val="26"/>
        </w:rPr>
        <w:t xml:space="preserve"> tài liệu. Xem các ví dụ dưới</w:t>
      </w:r>
      <w:r>
        <w:t>:</w:t>
      </w:r>
    </w:p>
    <w:p w:rsidR="00557F94" w:rsidRDefault="004A2B51">
      <w:pPr>
        <w:ind w:left="0" w:hanging="2"/>
        <w:jc w:val="both"/>
        <w:rPr>
          <w:sz w:val="26"/>
          <w:szCs w:val="26"/>
        </w:rPr>
      </w:pPr>
      <w:r>
        <w:rPr>
          <w:b/>
        </w:rPr>
        <w:t>-</w:t>
      </w:r>
      <w:r>
        <w:rPr>
          <w:b/>
          <w:i/>
        </w:rPr>
        <w:t xml:space="preserve"> </w:t>
      </w:r>
      <w:r>
        <w:rPr>
          <w:b/>
          <w:i/>
          <w:sz w:val="26"/>
          <w:szCs w:val="26"/>
        </w:rPr>
        <w:t>Sách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Họ, T. (năm xuất bản). </w:t>
      </w:r>
      <w:r>
        <w:rPr>
          <w:i/>
          <w:sz w:val="26"/>
          <w:szCs w:val="26"/>
        </w:rPr>
        <w:t>Tên sách</w:t>
      </w:r>
      <w:r>
        <w:rPr>
          <w:sz w:val="26"/>
          <w:szCs w:val="26"/>
        </w:rPr>
        <w:t>. Nơi xuất bản (thành phố): Nhà xuất bản.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Ví dụ: 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Calfee, R. C., &amp; Valencia, R. R. (1991). </w:t>
      </w:r>
      <w:r>
        <w:rPr>
          <w:i/>
          <w:sz w:val="26"/>
          <w:szCs w:val="26"/>
        </w:rPr>
        <w:t>APA guide to preparing manuscripts for journal publication</w:t>
      </w:r>
      <w:r>
        <w:rPr>
          <w:sz w:val="26"/>
          <w:szCs w:val="26"/>
        </w:rPr>
        <w:t>. Washington, DC: American Psychological Association.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Cao Xuân Hạo (1999). </w:t>
      </w:r>
      <w:r>
        <w:rPr>
          <w:i/>
          <w:sz w:val="26"/>
          <w:szCs w:val="26"/>
        </w:rPr>
        <w:t xml:space="preserve">Câu trong tiếng Việt. </w:t>
      </w:r>
      <w:r>
        <w:rPr>
          <w:sz w:val="26"/>
          <w:szCs w:val="26"/>
        </w:rPr>
        <w:t>Hà Nội: Nhà xuất bản Giáo dục.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- Chương sách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Họ, T. (năm xuất bản). Tên chương sách. Trong/In+ chữ viết tắt tên, tên lót và họ của tác giả biên tập + “(Ed./Eds.)”). </w:t>
      </w:r>
      <w:r>
        <w:rPr>
          <w:i/>
          <w:sz w:val="26"/>
          <w:szCs w:val="26"/>
        </w:rPr>
        <w:t xml:space="preserve">Tên sách </w:t>
      </w:r>
      <w:r>
        <w:rPr>
          <w:sz w:val="26"/>
          <w:szCs w:val="26"/>
        </w:rPr>
        <w:t xml:space="preserve">(pp.  số trang đầu và trang cuối  của chương). Nơi xuất bản (thành phố): Nhà xuất bản. 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Ví dụ: 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White, C. (2008). Language learning strategies in independent language learning: An overview. In T. W. Lewis &amp; M. S. Hurd (Eds.), </w:t>
      </w:r>
      <w:r>
        <w:rPr>
          <w:i/>
          <w:sz w:val="26"/>
          <w:szCs w:val="26"/>
        </w:rPr>
        <w:t>Language learning strategies in independent settings</w:t>
      </w:r>
      <w:r>
        <w:rPr>
          <w:sz w:val="26"/>
          <w:szCs w:val="26"/>
        </w:rPr>
        <w:t xml:space="preserve"> (pp. 3-24). Clevedon, England: Multilingual Matters.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i/>
          <w:sz w:val="26"/>
          <w:szCs w:val="26"/>
        </w:rPr>
        <w:t>Bài báo trên tạp chí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Họ, T. (năm xuất bản). Tên bài nghiên cứu. </w:t>
      </w:r>
      <w:r>
        <w:rPr>
          <w:i/>
          <w:sz w:val="26"/>
          <w:szCs w:val="26"/>
        </w:rPr>
        <w:t>Tên Tạp Chí Khoa Học</w:t>
      </w:r>
      <w:r>
        <w:rPr>
          <w:sz w:val="26"/>
          <w:szCs w:val="26"/>
        </w:rPr>
        <w:t xml:space="preserve">, </w:t>
      </w:r>
      <w:r>
        <w:rPr>
          <w:i/>
          <w:sz w:val="26"/>
          <w:szCs w:val="26"/>
        </w:rPr>
        <w:t xml:space="preserve">tập </w:t>
      </w:r>
      <w:r>
        <w:rPr>
          <w:sz w:val="26"/>
          <w:szCs w:val="26"/>
        </w:rPr>
        <w:t>(số), trang đầu-trang cuối.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Ví dụ: 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Harlow, H. F. (1983). Fundamentals for preparing psychology journal articles. </w:t>
      </w:r>
      <w:r>
        <w:rPr>
          <w:i/>
          <w:sz w:val="26"/>
          <w:szCs w:val="26"/>
        </w:rPr>
        <w:t>Journal of Comparative and Physiological Psychology, 55</w:t>
      </w:r>
      <w:r>
        <w:rPr>
          <w:sz w:val="26"/>
          <w:szCs w:val="26"/>
        </w:rPr>
        <w:t>(2), 893-896.</w:t>
      </w:r>
    </w:p>
    <w:p w:rsidR="00557F94" w:rsidRDefault="004A2B51">
      <w:pPr>
        <w:numPr>
          <w:ilvl w:val="0"/>
          <w:numId w:val="1"/>
        </w:numPr>
        <w:ind w:left="1" w:hanging="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Tài liệu từ Internet</w:t>
      </w:r>
    </w:p>
    <w:p w:rsidR="00557F94" w:rsidRDefault="004A2B51">
      <w:pPr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Tên tác giả (Họ, T.)/Tổ chức. (thời điểm đăng tải). Tựa đề tờ báo. </w:t>
      </w:r>
      <w:r>
        <w:rPr>
          <w:i/>
          <w:sz w:val="26"/>
          <w:szCs w:val="26"/>
        </w:rPr>
        <w:t>Tựa đề tài liệu tham khảo trên Internet</w:t>
      </w:r>
      <w:r>
        <w:rPr>
          <w:sz w:val="26"/>
          <w:szCs w:val="26"/>
        </w:rPr>
        <w:t xml:space="preserve">. </w:t>
      </w:r>
      <w:r>
        <w:rPr>
          <w:i/>
          <w:sz w:val="26"/>
          <w:szCs w:val="26"/>
        </w:rPr>
        <w:t xml:space="preserve">Tập </w:t>
      </w:r>
      <w:r>
        <w:rPr>
          <w:sz w:val="26"/>
          <w:szCs w:val="26"/>
        </w:rPr>
        <w:t>(số). Truy cập từ (link tài liệu) http://www.abcdefghklmn.com/</w:t>
      </w:r>
      <w:r>
        <w:rPr>
          <w:sz w:val="26"/>
          <w:szCs w:val="26"/>
        </w:rPr>
        <w:br/>
        <w:t xml:space="preserve">Ví dụ: 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Bernstein, M. (2002). Ten tips on writing the living Web. </w:t>
      </w:r>
      <w:r>
        <w:rPr>
          <w:i/>
          <w:sz w:val="26"/>
          <w:szCs w:val="26"/>
        </w:rPr>
        <w:t>A list apart: For people who make websites, 149</w:t>
      </w:r>
      <w:r>
        <w:rPr>
          <w:sz w:val="26"/>
          <w:szCs w:val="26"/>
        </w:rPr>
        <w:t>. Retrieved on May 3</w:t>
      </w:r>
      <w:r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2015 from: (Truy cập vào ngày 3 tháng 5 năm 2015) http://www.alistapart.com/articles/writeliving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i/>
          <w:sz w:val="26"/>
          <w:szCs w:val="26"/>
        </w:rPr>
        <w:t>Bài báo đăng trong kỷ yếu hội thảo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Ví dụ: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Wang, W. (2006). Exploring teachers’ beliefs and practice in the implementation of a new English language curriculum in China: Case studies</w:t>
      </w:r>
      <w:r>
        <w:rPr>
          <w:i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Proceedings of the Conference on Asia-Pacific Educational Research</w:t>
      </w:r>
      <w:r>
        <w:rPr>
          <w:sz w:val="26"/>
          <w:szCs w:val="26"/>
        </w:rPr>
        <w:t xml:space="preserve"> (Kỷ yếu Hội thảo Nghiên cứu giáo dục Châu Á- Thái Bình Dương) (pp. 3-14). Hong Kong.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Luận văn, luận án chưa xuất bản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Ví dụ: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Garskof, M. S. (2004). </w:t>
      </w:r>
      <w:r>
        <w:rPr>
          <w:i/>
          <w:sz w:val="26"/>
          <w:szCs w:val="26"/>
        </w:rPr>
        <w:t>Motivating teachers with nonfinancial incentive: The relationships of compensatory time, job, and the need to achieve the job satisfaction of high school teachers in New York City</w:t>
      </w:r>
      <w:r>
        <w:rPr>
          <w:sz w:val="26"/>
          <w:szCs w:val="26"/>
        </w:rPr>
        <w:t>. Unpublished doctoral dissertation (Luận án Tiến sĩ chưa xuất bản), New York University.</w:t>
      </w:r>
    </w:p>
    <w:p w:rsidR="00557F94" w:rsidRDefault="00557F94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  <w:rPr>
          <w:sz w:val="26"/>
          <w:szCs w:val="26"/>
        </w:rPr>
      </w:pP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  <w:rPr>
          <w:sz w:val="26"/>
          <w:szCs w:val="26"/>
        </w:rPr>
      </w:pPr>
      <w:bookmarkStart w:id="2" w:name="_heading=h.30j0zll" w:colFirst="0" w:colLast="0"/>
      <w:bookmarkEnd w:id="2"/>
      <w:r>
        <w:rPr>
          <w:sz w:val="26"/>
          <w:szCs w:val="26"/>
        </w:rPr>
        <w:t xml:space="preserve">- Thời hạn gửi báo cáo toàn văn: </w:t>
      </w:r>
      <w:r w:rsidR="004C063E">
        <w:rPr>
          <w:b/>
          <w:sz w:val="26"/>
          <w:szCs w:val="26"/>
        </w:rPr>
        <w:t>15</w:t>
      </w:r>
      <w:r w:rsidR="007E4E25">
        <w:rPr>
          <w:b/>
          <w:sz w:val="26"/>
          <w:szCs w:val="26"/>
        </w:rPr>
        <w:t>/</w:t>
      </w:r>
      <w:r w:rsidR="004C063E">
        <w:rPr>
          <w:b/>
          <w:sz w:val="26"/>
          <w:szCs w:val="26"/>
        </w:rPr>
        <w:t>9</w:t>
      </w:r>
      <w:r w:rsidR="007E4E25">
        <w:rPr>
          <w:b/>
          <w:sz w:val="26"/>
          <w:szCs w:val="26"/>
        </w:rPr>
        <w:t>/2022</w:t>
      </w:r>
      <w:r>
        <w:rPr>
          <w:b/>
          <w:sz w:val="26"/>
          <w:szCs w:val="26"/>
        </w:rPr>
        <w:t>.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Địa chỉ liên hệ: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Phòng Khoa học, Công nghệ &amp; Hợp tác Quốc tế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8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Trường Đại học Ngoại ngữ, Đại học Huế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57 Nguyễn Khoa Chiêm – Huế. 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ĐT: 0234.3.830.722 </w:t>
      </w:r>
    </w:p>
    <w:p w:rsidR="00557F94" w:rsidRDefault="004A2B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Email:</w:t>
      </w:r>
      <w:r>
        <w:rPr>
          <w:sz w:val="25"/>
          <w:szCs w:val="25"/>
        </w:rPr>
        <w:t xml:space="preserve"> </w:t>
      </w:r>
      <w:r w:rsidR="004C063E" w:rsidRPr="004C063E">
        <w:t>dhnn_hoithao@hueuni.edu.vn</w:t>
      </w:r>
    </w:p>
    <w:sectPr w:rsidR="00557F94">
      <w:pgSz w:w="12240" w:h="15840"/>
      <w:pgMar w:top="720" w:right="1041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A69"/>
    <w:multiLevelType w:val="multilevel"/>
    <w:tmpl w:val="2F10D35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94"/>
    <w:rsid w:val="00300F1C"/>
    <w:rsid w:val="004A2B51"/>
    <w:rsid w:val="004C063E"/>
    <w:rsid w:val="00557F94"/>
    <w:rsid w:val="007E4E25"/>
    <w:rsid w:val="00B00DDF"/>
    <w:rsid w:val="00C1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CC9E"/>
  <w15:docId w15:val="{BE7104DD-D721-4AFE-93C9-A4D67989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Heading1Char">
    <w:name w:val="Heading 1 Char"/>
    <w:rPr>
      <w:rFonts w:ascii="Cambria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hAnsi="Cambria" w:cs="Times New Roman"/>
      <w:b/>
      <w:b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hAnsi="Calibri" w:cs="Times New Roman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hAnsi="Calibri" w:cs="Times New Roman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TitleChar">
    <w:name w:val="Title Char"/>
    <w:rPr>
      <w:rFonts w:ascii="Cambria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hAnsi="Cambria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ansinterligne">
    <w:name w:val="Sans interlign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sz w:val="22"/>
      <w:szCs w:val="22"/>
      <w:lang w:eastAsia="en-US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citation">
    <w:name w:val="citation"/>
    <w:basedOn w:val="Normal"/>
    <w:pPr>
      <w:spacing w:before="100" w:beforeAutospacing="1" w:after="100" w:afterAutospacing="1"/>
    </w:pPr>
    <w:rPr>
      <w:color w:val="auto"/>
      <w:lang w:val="en-AU" w:eastAsia="en-AU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riyS6tgnovuaLBwFscH75rIsUQ==">AMUW2mUld2VZYLGY+WGdbKUBc2wbiN7aR+DYP2S6zNWqK0VrFuf7vSqxNkKT3D/M1D/S3oIfGS38vpXPb0D/fYzC9rrTglFNsIcL5dB0emHe2EEtsSrejjg7Uz31lfWxVOavYqPCyo7E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2022-04-18T08:39:00Z</cp:lastPrinted>
  <dcterms:created xsi:type="dcterms:W3CDTF">2019-05-07T02:32:00Z</dcterms:created>
  <dcterms:modified xsi:type="dcterms:W3CDTF">2022-08-19T03:06:00Z</dcterms:modified>
</cp:coreProperties>
</file>